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70" w:rsidRDefault="00F85861">
      <w:pPr>
        <w:rPr>
          <w:b/>
          <w:sz w:val="20"/>
          <w:lang w:val="nl-NL"/>
        </w:rPr>
      </w:pPr>
      <w:r w:rsidRPr="00F85861">
        <w:rPr>
          <w:b/>
          <w:sz w:val="20"/>
          <w:lang w:val="nl-NL"/>
        </w:rPr>
        <w:t>Concrete (overdraagbare) opbrengsten van de GP-OGW pilot scholen 2013-2014</w:t>
      </w:r>
    </w:p>
    <w:p w:rsidR="00F85861" w:rsidRDefault="00F85861">
      <w:pPr>
        <w:rPr>
          <w:b/>
          <w:sz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10"/>
        <w:gridCol w:w="2352"/>
        <w:gridCol w:w="2838"/>
        <w:gridCol w:w="1888"/>
      </w:tblGrid>
      <w:tr w:rsidR="000775A2" w:rsidRPr="00A17456" w:rsidTr="00DB34E9">
        <w:tc>
          <w:tcPr>
            <w:tcW w:w="2210" w:type="dxa"/>
          </w:tcPr>
          <w:p w:rsidR="000775A2" w:rsidRPr="00A17456" w:rsidRDefault="000775A2">
            <w:pPr>
              <w:rPr>
                <w:b/>
                <w:sz w:val="20"/>
                <w:lang w:val="nl-NL"/>
              </w:rPr>
            </w:pPr>
            <w:r w:rsidRPr="00A17456">
              <w:rPr>
                <w:b/>
                <w:sz w:val="20"/>
                <w:lang w:val="nl-NL"/>
              </w:rPr>
              <w:t>Titel</w:t>
            </w:r>
          </w:p>
          <w:p w:rsidR="000775A2" w:rsidRPr="00A17456" w:rsidRDefault="000775A2">
            <w:pPr>
              <w:rPr>
                <w:b/>
                <w:sz w:val="20"/>
                <w:lang w:val="nl-NL"/>
              </w:rPr>
            </w:pPr>
          </w:p>
        </w:tc>
        <w:tc>
          <w:tcPr>
            <w:tcW w:w="2352" w:type="dxa"/>
          </w:tcPr>
          <w:p w:rsidR="000775A2" w:rsidRPr="00A17456" w:rsidRDefault="000775A2">
            <w:pPr>
              <w:rPr>
                <w:b/>
                <w:sz w:val="20"/>
                <w:lang w:val="nl-NL"/>
              </w:rPr>
            </w:pPr>
            <w:r w:rsidRPr="00A17456">
              <w:rPr>
                <w:b/>
                <w:sz w:val="20"/>
                <w:lang w:val="nl-NL"/>
              </w:rPr>
              <w:t>Korte omschrijving</w:t>
            </w:r>
          </w:p>
        </w:tc>
        <w:tc>
          <w:tcPr>
            <w:tcW w:w="2838" w:type="dxa"/>
          </w:tcPr>
          <w:p w:rsidR="000775A2" w:rsidRPr="00A17456" w:rsidRDefault="000775A2">
            <w:pPr>
              <w:rPr>
                <w:b/>
                <w:sz w:val="20"/>
                <w:lang w:val="nl-NL"/>
              </w:rPr>
            </w:pPr>
            <w:r w:rsidRPr="00A17456">
              <w:rPr>
                <w:b/>
                <w:sz w:val="20"/>
                <w:lang w:val="nl-NL"/>
              </w:rPr>
              <w:t>Contactpersoon</w:t>
            </w:r>
          </w:p>
        </w:tc>
        <w:tc>
          <w:tcPr>
            <w:tcW w:w="1888" w:type="dxa"/>
          </w:tcPr>
          <w:p w:rsidR="000775A2" w:rsidRPr="00A17456" w:rsidRDefault="00DE08CC">
            <w:pPr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Opvraagbaar of beschikbaar</w:t>
            </w:r>
            <w:r>
              <w:rPr>
                <w:rStyle w:val="Voetnootmarkering"/>
                <w:b/>
                <w:sz w:val="20"/>
                <w:lang w:val="nl-NL"/>
              </w:rPr>
              <w:footnoteReference w:id="1"/>
            </w:r>
            <w:r>
              <w:rPr>
                <w:b/>
                <w:sz w:val="20"/>
                <w:lang w:val="nl-NL"/>
              </w:rPr>
              <w:t>?</w:t>
            </w:r>
          </w:p>
        </w:tc>
      </w:tr>
      <w:tr w:rsidR="000775A2" w:rsidRPr="0056706C" w:rsidTr="000775A2">
        <w:tc>
          <w:tcPr>
            <w:tcW w:w="2306" w:type="dxa"/>
          </w:tcPr>
          <w:p w:rsidR="000775A2" w:rsidRPr="006E58E8" w:rsidRDefault="000775A2">
            <w:pPr>
              <w:rPr>
                <w:sz w:val="20"/>
                <w:szCs w:val="20"/>
                <w:lang w:val="nl-NL"/>
              </w:rPr>
            </w:pPr>
            <w:r w:rsidRPr="006E58E8">
              <w:rPr>
                <w:sz w:val="20"/>
                <w:szCs w:val="20"/>
                <w:lang w:val="nl-NL"/>
              </w:rPr>
              <w:t>Organisatieschema</w:t>
            </w:r>
          </w:p>
          <w:p w:rsidR="000775A2" w:rsidRPr="006E58E8" w:rsidRDefault="000775A2">
            <w:pPr>
              <w:rPr>
                <w:sz w:val="20"/>
                <w:szCs w:val="20"/>
                <w:lang w:val="nl-NL"/>
              </w:rPr>
            </w:pPr>
          </w:p>
          <w:p w:rsidR="000775A2" w:rsidRPr="006E58E8" w:rsidRDefault="000775A2">
            <w:pPr>
              <w:rPr>
                <w:sz w:val="20"/>
                <w:szCs w:val="20"/>
                <w:lang w:val="nl-NL"/>
              </w:rPr>
            </w:pPr>
            <w:r w:rsidRPr="006E58E8">
              <w:rPr>
                <w:sz w:val="20"/>
                <w:szCs w:val="20"/>
                <w:lang w:val="nl-NL"/>
              </w:rPr>
              <w:t xml:space="preserve">AOC Terra Meppel </w:t>
            </w:r>
          </w:p>
        </w:tc>
        <w:tc>
          <w:tcPr>
            <w:tcW w:w="2892" w:type="dxa"/>
          </w:tcPr>
          <w:p w:rsidR="000775A2" w:rsidRPr="006E58E8" w:rsidRDefault="000775A2">
            <w:pPr>
              <w:rPr>
                <w:sz w:val="20"/>
                <w:szCs w:val="20"/>
                <w:lang w:val="nl-NL"/>
              </w:rPr>
            </w:pPr>
            <w:r w:rsidRPr="006E58E8">
              <w:rPr>
                <w:sz w:val="20"/>
                <w:szCs w:val="20"/>
                <w:lang w:val="nl-NL"/>
              </w:rPr>
              <w:t>Handig overzicht voor ALLE docenten</w:t>
            </w:r>
          </w:p>
          <w:p w:rsidR="000775A2" w:rsidRPr="006E58E8" w:rsidRDefault="000775A2">
            <w:pPr>
              <w:rPr>
                <w:sz w:val="20"/>
                <w:szCs w:val="20"/>
                <w:lang w:val="nl-NL"/>
              </w:rPr>
            </w:pPr>
            <w:r w:rsidRPr="006E58E8">
              <w:rPr>
                <w:sz w:val="20"/>
                <w:szCs w:val="20"/>
                <w:lang w:val="nl-NL"/>
              </w:rPr>
              <w:t>in één document een overzicht van jaarplanningen van alle PvB’s gedurende een jaar per leerling</w:t>
            </w:r>
          </w:p>
          <w:p w:rsidR="000775A2" w:rsidRPr="006E58E8" w:rsidRDefault="000775A2">
            <w:pPr>
              <w:rPr>
                <w:sz w:val="20"/>
                <w:szCs w:val="20"/>
                <w:lang w:val="nl-NL"/>
              </w:rPr>
            </w:pPr>
            <w:r w:rsidRPr="006E58E8">
              <w:rPr>
                <w:sz w:val="20"/>
                <w:szCs w:val="20"/>
                <w:lang w:val="nl-NL"/>
              </w:rPr>
              <w:t xml:space="preserve">Zo kunnen alle docenten ten alle tijden zien welke leerling wanneer een </w:t>
            </w:r>
            <w:proofErr w:type="spellStart"/>
            <w:r w:rsidRPr="006E58E8">
              <w:rPr>
                <w:sz w:val="20"/>
                <w:szCs w:val="20"/>
                <w:lang w:val="nl-NL"/>
              </w:rPr>
              <w:t>pvB</w:t>
            </w:r>
            <w:proofErr w:type="spellEnd"/>
            <w:r w:rsidRPr="006E58E8">
              <w:rPr>
                <w:sz w:val="20"/>
                <w:szCs w:val="20"/>
                <w:lang w:val="nl-NL"/>
              </w:rPr>
              <w:t xml:space="preserve"> uitvoert</w:t>
            </w:r>
          </w:p>
        </w:tc>
        <w:tc>
          <w:tcPr>
            <w:tcW w:w="3000" w:type="dxa"/>
          </w:tcPr>
          <w:p w:rsidR="000775A2" w:rsidRDefault="000775A2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nl-NL" w:eastAsia="en-GB"/>
              </w:rPr>
            </w:pPr>
            <w:r w:rsidRPr="006E58E8">
              <w:rPr>
                <w:sz w:val="20"/>
                <w:szCs w:val="20"/>
                <w:lang w:val="nl-NL"/>
              </w:rPr>
              <w:t xml:space="preserve">Antonie Meuleman </w:t>
            </w:r>
            <w:hyperlink r:id="rId9" w:history="1">
              <w:r w:rsidRPr="006E58E8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nl-NL" w:eastAsia="en-GB"/>
                </w:rPr>
                <w:t>a.meuleman@aocterra.nl</w:t>
              </w:r>
            </w:hyperlink>
          </w:p>
          <w:p w:rsidR="0056706C" w:rsidRDefault="0056706C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nl-NL" w:eastAsia="en-GB"/>
              </w:rPr>
            </w:pPr>
          </w:p>
          <w:p w:rsidR="0056706C" w:rsidRDefault="0056706C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nl-NL" w:eastAsia="en-GB"/>
              </w:rPr>
            </w:pPr>
            <w:r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nl-NL" w:eastAsia="en-GB"/>
              </w:rPr>
              <w:t>05225336</w:t>
            </w:r>
          </w:p>
          <w:p w:rsidR="0056706C" w:rsidRDefault="0056706C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nl-NL" w:eastAsia="en-GB"/>
              </w:rPr>
            </w:pPr>
          </w:p>
          <w:p w:rsidR="000775A2" w:rsidRPr="006E58E8" w:rsidRDefault="000775A2">
            <w:pPr>
              <w:rPr>
                <w:sz w:val="20"/>
                <w:szCs w:val="20"/>
                <w:lang w:val="nl-NL"/>
              </w:rPr>
            </w:pPr>
          </w:p>
          <w:p w:rsidR="000775A2" w:rsidRPr="006E58E8" w:rsidRDefault="000775A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090" w:type="dxa"/>
          </w:tcPr>
          <w:p w:rsidR="00DE08CC" w:rsidRDefault="00DE08CC">
            <w:pPr>
              <w:rPr>
                <w:sz w:val="20"/>
                <w:szCs w:val="20"/>
                <w:lang w:val="nl-NL"/>
              </w:rPr>
            </w:pPr>
          </w:p>
          <w:p w:rsidR="000775A2" w:rsidRPr="006E58E8" w:rsidRDefault="00DE08CC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Op te vragen via contactpersoon</w:t>
            </w:r>
          </w:p>
        </w:tc>
      </w:tr>
      <w:tr w:rsidR="000775A2" w:rsidRPr="00B92617" w:rsidTr="000775A2">
        <w:tc>
          <w:tcPr>
            <w:tcW w:w="2306" w:type="dxa"/>
          </w:tcPr>
          <w:p w:rsidR="000775A2" w:rsidRPr="006E58E8" w:rsidRDefault="000775A2" w:rsidP="002B31CD">
            <w:pPr>
              <w:rPr>
                <w:sz w:val="20"/>
                <w:lang w:val="nl-NL"/>
              </w:rPr>
            </w:pPr>
            <w:r w:rsidRPr="006E58E8">
              <w:rPr>
                <w:sz w:val="20"/>
                <w:lang w:val="nl-NL"/>
              </w:rPr>
              <w:t>Filmpje PvB uitvoering</w:t>
            </w:r>
          </w:p>
          <w:p w:rsidR="000775A2" w:rsidRPr="006E58E8" w:rsidRDefault="000775A2" w:rsidP="002B31CD">
            <w:pPr>
              <w:rPr>
                <w:sz w:val="20"/>
                <w:lang w:val="nl-NL"/>
              </w:rPr>
            </w:pPr>
          </w:p>
          <w:p w:rsidR="000775A2" w:rsidRDefault="000775A2" w:rsidP="002B31CD">
            <w:pPr>
              <w:rPr>
                <w:sz w:val="20"/>
                <w:lang w:val="nl-NL"/>
              </w:rPr>
            </w:pPr>
            <w:r w:rsidRPr="006E58E8">
              <w:rPr>
                <w:sz w:val="20"/>
                <w:lang w:val="nl-NL"/>
              </w:rPr>
              <w:t>AOC Terra Emmen</w:t>
            </w:r>
          </w:p>
          <w:p w:rsidR="000775A2" w:rsidRPr="006E58E8" w:rsidRDefault="000775A2" w:rsidP="002B31CD">
            <w:pPr>
              <w:rPr>
                <w:sz w:val="20"/>
                <w:lang w:val="nl-NL"/>
              </w:rPr>
            </w:pPr>
          </w:p>
        </w:tc>
        <w:tc>
          <w:tcPr>
            <w:tcW w:w="2892" w:type="dxa"/>
          </w:tcPr>
          <w:p w:rsidR="000775A2" w:rsidRPr="006E58E8" w:rsidRDefault="000775A2" w:rsidP="002B31CD">
            <w:pPr>
              <w:rPr>
                <w:sz w:val="20"/>
                <w:lang w:val="nl-NL"/>
              </w:rPr>
            </w:pPr>
            <w:r w:rsidRPr="006E58E8">
              <w:rPr>
                <w:sz w:val="20"/>
                <w:lang w:val="nl-NL"/>
              </w:rPr>
              <w:t xml:space="preserve">Een compilatie van de uitvoering van 5 PvB’s </w:t>
            </w:r>
          </w:p>
        </w:tc>
        <w:tc>
          <w:tcPr>
            <w:tcW w:w="3000" w:type="dxa"/>
          </w:tcPr>
          <w:p w:rsidR="000775A2" w:rsidRPr="006E58E8" w:rsidRDefault="000775A2" w:rsidP="002B31CD">
            <w:pPr>
              <w:rPr>
                <w:sz w:val="20"/>
                <w:lang w:val="nl-NL"/>
              </w:rPr>
            </w:pPr>
            <w:r w:rsidRPr="006E58E8">
              <w:rPr>
                <w:sz w:val="20"/>
                <w:lang w:val="nl-NL"/>
              </w:rPr>
              <w:t xml:space="preserve">Greta van Klinken </w:t>
            </w:r>
          </w:p>
          <w:p w:rsidR="000775A2" w:rsidRPr="006E58E8" w:rsidRDefault="000775A2" w:rsidP="002B31CD">
            <w:pPr>
              <w:rPr>
                <w:sz w:val="20"/>
                <w:lang w:val="nl-NL"/>
              </w:rPr>
            </w:pPr>
          </w:p>
          <w:p w:rsidR="000775A2" w:rsidRDefault="00DE02C9" w:rsidP="002B31CD">
            <w:pPr>
              <w:rPr>
                <w:rStyle w:val="Hyperlink"/>
                <w:rFonts w:ascii="Calibri" w:hAnsi="Calibri"/>
                <w:sz w:val="22"/>
                <w:lang w:val="nl-NL"/>
              </w:rPr>
            </w:pPr>
            <w:hyperlink r:id="rId10" w:history="1">
              <w:r w:rsidR="000775A2" w:rsidRPr="006E58E8">
                <w:rPr>
                  <w:rStyle w:val="Hyperlink"/>
                  <w:rFonts w:ascii="Calibri" w:hAnsi="Calibri"/>
                  <w:sz w:val="22"/>
                  <w:lang w:val="nl-NL"/>
                </w:rPr>
                <w:t>g.vanklinken@aocterra.nl</w:t>
              </w:r>
            </w:hyperlink>
          </w:p>
          <w:p w:rsidR="0056706C" w:rsidRDefault="0056706C" w:rsidP="002B31CD">
            <w:pPr>
              <w:rPr>
                <w:rStyle w:val="Hyperlink"/>
                <w:rFonts w:ascii="Calibri" w:hAnsi="Calibri"/>
                <w:sz w:val="22"/>
                <w:lang w:val="nl-NL"/>
              </w:rPr>
            </w:pPr>
          </w:p>
          <w:p w:rsidR="0056706C" w:rsidRPr="006E58E8" w:rsidRDefault="0056706C" w:rsidP="002B31CD">
            <w:pPr>
              <w:rPr>
                <w:rFonts w:ascii="Calibri" w:hAnsi="Calibri"/>
                <w:color w:val="0000FF"/>
                <w:sz w:val="22"/>
                <w:u w:val="single"/>
                <w:lang w:val="nl-NL"/>
              </w:rPr>
            </w:pPr>
            <w:r>
              <w:rPr>
                <w:rStyle w:val="Hyperlink"/>
                <w:rFonts w:ascii="Calibri" w:hAnsi="Calibri"/>
                <w:sz w:val="22"/>
                <w:lang w:val="nl-NL"/>
              </w:rPr>
              <w:t>0591-617344</w:t>
            </w:r>
          </w:p>
          <w:p w:rsidR="000775A2" w:rsidRPr="006E58E8" w:rsidRDefault="000775A2" w:rsidP="002B31CD">
            <w:pPr>
              <w:rPr>
                <w:sz w:val="20"/>
                <w:lang w:val="nl-NL"/>
              </w:rPr>
            </w:pPr>
          </w:p>
        </w:tc>
        <w:tc>
          <w:tcPr>
            <w:tcW w:w="1090" w:type="dxa"/>
          </w:tcPr>
          <w:p w:rsidR="00B92617" w:rsidRDefault="00B92617" w:rsidP="00B92617">
            <w:pPr>
              <w:pStyle w:val="Tekstzonderopmaak"/>
            </w:pPr>
          </w:p>
          <w:p w:rsidR="00B92617" w:rsidRDefault="00B92617" w:rsidP="00B92617">
            <w:pPr>
              <w:pStyle w:val="Tekstzonderopmaak"/>
              <w:jc w:val="center"/>
            </w:pPr>
          </w:p>
          <w:p w:rsidR="00B92617" w:rsidRDefault="00B92617" w:rsidP="00B92617">
            <w:pPr>
              <w:pStyle w:val="Tekstzonderopmaak"/>
            </w:pPr>
          </w:p>
          <w:p w:rsidR="00B92617" w:rsidRPr="00B92617" w:rsidRDefault="00DE02C9" w:rsidP="00B92617">
            <w:pPr>
              <w:pStyle w:val="Tekstzonderopmaak"/>
            </w:pPr>
            <w:hyperlink r:id="rId11" w:history="1">
              <w:r w:rsidR="00B92617" w:rsidRPr="00B92617">
                <w:rPr>
                  <w:rStyle w:val="Hyperlink"/>
                </w:rPr>
                <w:t>http://youtu.be/-7f3cPNLT_c</w:t>
              </w:r>
            </w:hyperlink>
            <w:r w:rsidR="00B92617" w:rsidRPr="00B92617">
              <w:t xml:space="preserve"> </w:t>
            </w:r>
          </w:p>
          <w:p w:rsidR="00B92617" w:rsidRPr="006E58E8" w:rsidRDefault="00B92617" w:rsidP="00DE08CC">
            <w:pPr>
              <w:rPr>
                <w:sz w:val="20"/>
                <w:lang w:val="nl-NL"/>
              </w:rPr>
            </w:pPr>
          </w:p>
        </w:tc>
      </w:tr>
      <w:tr w:rsidR="000775A2" w:rsidRPr="00B92617" w:rsidTr="000775A2">
        <w:tc>
          <w:tcPr>
            <w:tcW w:w="2306" w:type="dxa"/>
          </w:tcPr>
          <w:p w:rsidR="000775A2" w:rsidRDefault="000775A2" w:rsidP="002B31CD">
            <w:pPr>
              <w:rPr>
                <w:sz w:val="20"/>
                <w:lang w:val="nl-NL"/>
              </w:rPr>
            </w:pPr>
            <w:proofErr w:type="spellStart"/>
            <w:r>
              <w:rPr>
                <w:sz w:val="20"/>
                <w:lang w:val="nl-NL"/>
              </w:rPr>
              <w:t>Powerpoint</w:t>
            </w:r>
            <w:proofErr w:type="spellEnd"/>
            <w:r>
              <w:rPr>
                <w:sz w:val="20"/>
                <w:lang w:val="nl-NL"/>
              </w:rPr>
              <w:t xml:space="preserve"> uitvoering van een PvB</w:t>
            </w:r>
          </w:p>
          <w:p w:rsidR="000775A2" w:rsidRDefault="000775A2" w:rsidP="002B31CD">
            <w:pPr>
              <w:rPr>
                <w:sz w:val="20"/>
                <w:lang w:val="nl-NL"/>
              </w:rPr>
            </w:pPr>
          </w:p>
          <w:p w:rsidR="000775A2" w:rsidRDefault="000775A2" w:rsidP="002B31CD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AOC Terra </w:t>
            </w:r>
            <w:proofErr w:type="spellStart"/>
            <w:r>
              <w:rPr>
                <w:sz w:val="20"/>
                <w:lang w:val="nl-NL"/>
              </w:rPr>
              <w:t>Wolvega</w:t>
            </w:r>
            <w:proofErr w:type="spellEnd"/>
          </w:p>
          <w:p w:rsidR="000775A2" w:rsidRPr="006E58E8" w:rsidRDefault="000775A2" w:rsidP="002B31CD">
            <w:pPr>
              <w:rPr>
                <w:sz w:val="20"/>
                <w:lang w:val="nl-NL"/>
              </w:rPr>
            </w:pPr>
          </w:p>
        </w:tc>
        <w:tc>
          <w:tcPr>
            <w:tcW w:w="2892" w:type="dxa"/>
          </w:tcPr>
          <w:p w:rsidR="000775A2" w:rsidRDefault="000775A2" w:rsidP="002B31CD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Uitvoering van een PvB inclusief dilemma’s en foto’s </w:t>
            </w:r>
          </w:p>
          <w:p w:rsidR="000775A2" w:rsidRPr="006E58E8" w:rsidRDefault="000775A2" w:rsidP="002B31CD">
            <w:pPr>
              <w:rPr>
                <w:sz w:val="20"/>
                <w:lang w:val="nl-NL"/>
              </w:rPr>
            </w:pPr>
          </w:p>
        </w:tc>
        <w:tc>
          <w:tcPr>
            <w:tcW w:w="3000" w:type="dxa"/>
          </w:tcPr>
          <w:p w:rsidR="000775A2" w:rsidRDefault="000775A2" w:rsidP="002B31CD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Ineke Klomp</w:t>
            </w:r>
          </w:p>
          <w:p w:rsidR="000775A2" w:rsidRDefault="000775A2" w:rsidP="002B31CD">
            <w:pPr>
              <w:rPr>
                <w:sz w:val="20"/>
                <w:lang w:val="nl-NL"/>
              </w:rPr>
            </w:pPr>
          </w:p>
          <w:p w:rsidR="000775A2" w:rsidRDefault="00DE02C9" w:rsidP="002B31CD">
            <w:pPr>
              <w:rPr>
                <w:rStyle w:val="Hyperlink"/>
                <w:rFonts w:ascii="Calibri" w:hAnsi="Calibri"/>
                <w:sz w:val="22"/>
                <w:lang w:val="nl-NL"/>
              </w:rPr>
            </w:pPr>
            <w:hyperlink r:id="rId12" w:history="1">
              <w:r w:rsidR="000775A2" w:rsidRPr="006E58E8">
                <w:rPr>
                  <w:rStyle w:val="Hyperlink"/>
                  <w:rFonts w:ascii="Calibri" w:hAnsi="Calibri"/>
                  <w:sz w:val="22"/>
                  <w:lang w:val="nl-NL"/>
                </w:rPr>
                <w:t>i.klomp@aocterra.nl</w:t>
              </w:r>
            </w:hyperlink>
          </w:p>
          <w:p w:rsidR="0056706C" w:rsidRDefault="0056706C" w:rsidP="002B31CD">
            <w:pPr>
              <w:rPr>
                <w:rStyle w:val="Hyperlink"/>
                <w:rFonts w:ascii="Calibri" w:hAnsi="Calibri"/>
                <w:sz w:val="22"/>
                <w:lang w:val="nl-NL"/>
              </w:rPr>
            </w:pPr>
          </w:p>
          <w:p w:rsidR="0056706C" w:rsidRPr="006E58E8" w:rsidRDefault="0056706C" w:rsidP="002B31CD">
            <w:pPr>
              <w:rPr>
                <w:rFonts w:ascii="Calibri" w:hAnsi="Calibri"/>
                <w:color w:val="0000FF"/>
                <w:sz w:val="22"/>
                <w:u w:val="single"/>
                <w:lang w:val="nl-NL"/>
              </w:rPr>
            </w:pPr>
            <w:r>
              <w:rPr>
                <w:rStyle w:val="Hyperlink"/>
                <w:rFonts w:ascii="Calibri" w:hAnsi="Calibri"/>
                <w:sz w:val="22"/>
                <w:lang w:val="nl-NL"/>
              </w:rPr>
              <w:t>0561-618818</w:t>
            </w:r>
          </w:p>
          <w:p w:rsidR="000775A2" w:rsidRDefault="000775A2" w:rsidP="002B31CD">
            <w:pPr>
              <w:rPr>
                <w:sz w:val="20"/>
                <w:lang w:val="nl-NL"/>
              </w:rPr>
            </w:pPr>
          </w:p>
          <w:p w:rsidR="000775A2" w:rsidRPr="006E58E8" w:rsidRDefault="000775A2" w:rsidP="00B92617">
            <w:pPr>
              <w:rPr>
                <w:sz w:val="20"/>
                <w:lang w:val="nl-NL"/>
              </w:rPr>
            </w:pPr>
          </w:p>
        </w:tc>
        <w:tc>
          <w:tcPr>
            <w:tcW w:w="1090" w:type="dxa"/>
          </w:tcPr>
          <w:p w:rsidR="000775A2" w:rsidRDefault="000775A2" w:rsidP="002B31CD">
            <w:pPr>
              <w:rPr>
                <w:sz w:val="20"/>
                <w:lang w:val="nl-NL"/>
              </w:rPr>
            </w:pPr>
          </w:p>
          <w:p w:rsidR="00DE08CC" w:rsidRDefault="00DE08CC" w:rsidP="002B31CD">
            <w:pPr>
              <w:rPr>
                <w:sz w:val="20"/>
                <w:lang w:val="nl-NL"/>
              </w:rPr>
            </w:pPr>
          </w:p>
          <w:p w:rsidR="00DE08CC" w:rsidRDefault="00DE08CC" w:rsidP="002B31CD">
            <w:pPr>
              <w:rPr>
                <w:sz w:val="20"/>
                <w:lang w:val="nl-NL"/>
              </w:rPr>
            </w:pPr>
          </w:p>
          <w:p w:rsidR="00DE08CC" w:rsidRDefault="00DE08CC" w:rsidP="00DE08CC">
            <w:pPr>
              <w:rPr>
                <w:sz w:val="20"/>
                <w:lang w:val="nl-NL"/>
              </w:rPr>
            </w:pPr>
            <w:proofErr w:type="spellStart"/>
            <w:r>
              <w:rPr>
                <w:sz w:val="20"/>
                <w:lang w:val="nl-NL"/>
              </w:rPr>
              <w:t>Powerpoint</w:t>
            </w:r>
            <w:proofErr w:type="spellEnd"/>
            <w:r>
              <w:rPr>
                <w:sz w:val="20"/>
                <w:lang w:val="nl-NL"/>
              </w:rPr>
              <w:t xml:space="preserve"> beschikbaar </w:t>
            </w:r>
          </w:p>
        </w:tc>
      </w:tr>
      <w:tr w:rsidR="000775A2" w:rsidRPr="006E58E8" w:rsidTr="000775A2">
        <w:tc>
          <w:tcPr>
            <w:tcW w:w="2306" w:type="dxa"/>
          </w:tcPr>
          <w:p w:rsidR="000775A2" w:rsidRPr="006E58E8" w:rsidRDefault="000775A2">
            <w:pPr>
              <w:rPr>
                <w:sz w:val="20"/>
              </w:rPr>
            </w:pPr>
            <w:proofErr w:type="spellStart"/>
            <w:r w:rsidRPr="006E58E8">
              <w:rPr>
                <w:sz w:val="20"/>
              </w:rPr>
              <w:t>Certificaat</w:t>
            </w:r>
            <w:proofErr w:type="spellEnd"/>
            <w:r w:rsidRPr="006E58E8">
              <w:rPr>
                <w:sz w:val="20"/>
              </w:rPr>
              <w:t xml:space="preserve"> GP</w:t>
            </w:r>
          </w:p>
          <w:p w:rsidR="000775A2" w:rsidRPr="006E58E8" w:rsidRDefault="000775A2">
            <w:pPr>
              <w:rPr>
                <w:sz w:val="20"/>
              </w:rPr>
            </w:pPr>
          </w:p>
          <w:p w:rsidR="000775A2" w:rsidRPr="006E58E8" w:rsidRDefault="000775A2">
            <w:pPr>
              <w:rPr>
                <w:sz w:val="20"/>
              </w:rPr>
            </w:pPr>
            <w:r w:rsidRPr="006E58E8">
              <w:rPr>
                <w:sz w:val="20"/>
              </w:rPr>
              <w:t xml:space="preserve">AOC Terra </w:t>
            </w:r>
            <w:proofErr w:type="spellStart"/>
            <w:r w:rsidRPr="006E58E8">
              <w:rPr>
                <w:sz w:val="20"/>
              </w:rPr>
              <w:t>Winsum</w:t>
            </w:r>
            <w:proofErr w:type="spellEnd"/>
          </w:p>
          <w:p w:rsidR="000775A2" w:rsidRPr="006E58E8" w:rsidRDefault="000775A2">
            <w:pPr>
              <w:rPr>
                <w:sz w:val="20"/>
              </w:rPr>
            </w:pPr>
          </w:p>
        </w:tc>
        <w:tc>
          <w:tcPr>
            <w:tcW w:w="2892" w:type="dxa"/>
          </w:tcPr>
          <w:p w:rsidR="000775A2" w:rsidRPr="006E58E8" w:rsidRDefault="000775A2">
            <w:pPr>
              <w:rPr>
                <w:sz w:val="20"/>
                <w:lang w:val="nl-NL"/>
              </w:rPr>
            </w:pPr>
            <w:r w:rsidRPr="006E58E8">
              <w:rPr>
                <w:sz w:val="20"/>
                <w:lang w:val="nl-NL"/>
              </w:rPr>
              <w:t>Een “GP- diploma” voor de leerling. Je hoeft alleen nog maar de naam van de leerling en de proeve in te vullen</w:t>
            </w:r>
          </w:p>
        </w:tc>
        <w:tc>
          <w:tcPr>
            <w:tcW w:w="3000" w:type="dxa"/>
          </w:tcPr>
          <w:p w:rsidR="000775A2" w:rsidRPr="006E58E8" w:rsidRDefault="000775A2" w:rsidP="006E58E8">
            <w:pPr>
              <w:rPr>
                <w:sz w:val="20"/>
              </w:rPr>
            </w:pPr>
            <w:proofErr w:type="spellStart"/>
            <w:r w:rsidRPr="006E58E8">
              <w:rPr>
                <w:sz w:val="20"/>
              </w:rPr>
              <w:t>Janny</w:t>
            </w:r>
            <w:proofErr w:type="spellEnd"/>
            <w:r w:rsidRPr="006E58E8">
              <w:rPr>
                <w:sz w:val="20"/>
              </w:rPr>
              <w:t xml:space="preserve"> </w:t>
            </w:r>
            <w:proofErr w:type="spellStart"/>
            <w:r w:rsidRPr="006E58E8">
              <w:rPr>
                <w:sz w:val="20"/>
              </w:rPr>
              <w:t>Russchen</w:t>
            </w:r>
            <w:proofErr w:type="spellEnd"/>
          </w:p>
          <w:p w:rsidR="000775A2" w:rsidRPr="006E58E8" w:rsidRDefault="00DE02C9" w:rsidP="006E58E8">
            <w:pPr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13" w:history="1">
              <w:r w:rsidR="000775A2" w:rsidRPr="006E58E8">
                <w:rPr>
                  <w:rStyle w:val="Hyperlink"/>
                  <w:rFonts w:ascii="Calibri" w:hAnsi="Calibri"/>
                  <w:sz w:val="22"/>
                </w:rPr>
                <w:t>j.russchen@aocterra.nl</w:t>
              </w:r>
            </w:hyperlink>
          </w:p>
          <w:p w:rsidR="000775A2" w:rsidRPr="006E58E8" w:rsidRDefault="000775A2" w:rsidP="006E58E8">
            <w:pPr>
              <w:rPr>
                <w:sz w:val="20"/>
              </w:rPr>
            </w:pPr>
          </w:p>
        </w:tc>
        <w:tc>
          <w:tcPr>
            <w:tcW w:w="1090" w:type="dxa"/>
          </w:tcPr>
          <w:p w:rsidR="000775A2" w:rsidRDefault="000775A2" w:rsidP="000775A2">
            <w:pPr>
              <w:jc w:val="center"/>
              <w:rPr>
                <w:sz w:val="20"/>
              </w:rPr>
            </w:pPr>
          </w:p>
          <w:p w:rsidR="000775A2" w:rsidRDefault="000775A2" w:rsidP="000775A2">
            <w:pPr>
              <w:jc w:val="center"/>
              <w:rPr>
                <w:sz w:val="20"/>
              </w:rPr>
            </w:pPr>
          </w:p>
          <w:p w:rsidR="000775A2" w:rsidRPr="006E58E8" w:rsidRDefault="00DE08CC" w:rsidP="00DE08C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Beschikbaar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775A2" w:rsidRPr="0056706C" w:rsidTr="000775A2">
        <w:tc>
          <w:tcPr>
            <w:tcW w:w="2306" w:type="dxa"/>
          </w:tcPr>
          <w:p w:rsidR="000775A2" w:rsidRDefault="000775A2">
            <w:pPr>
              <w:rPr>
                <w:sz w:val="20"/>
                <w:lang w:val="nl-NL"/>
              </w:rPr>
            </w:pPr>
            <w:bookmarkStart w:id="0" w:name="_GoBack"/>
            <w:bookmarkEnd w:id="0"/>
            <w:r>
              <w:rPr>
                <w:sz w:val="20"/>
                <w:lang w:val="nl-NL"/>
              </w:rPr>
              <w:t>Een GP doorlopende leerlijn van 3 PvB’s</w:t>
            </w:r>
          </w:p>
          <w:p w:rsidR="000775A2" w:rsidRDefault="000775A2">
            <w:pPr>
              <w:rPr>
                <w:sz w:val="20"/>
                <w:lang w:val="nl-NL"/>
              </w:rPr>
            </w:pPr>
          </w:p>
          <w:p w:rsidR="000775A2" w:rsidRPr="00956ACB" w:rsidRDefault="000775A2">
            <w:pPr>
              <w:rPr>
                <w:sz w:val="20"/>
                <w:lang w:val="nl-NL"/>
              </w:rPr>
            </w:pPr>
            <w:proofErr w:type="spellStart"/>
            <w:r>
              <w:rPr>
                <w:sz w:val="20"/>
                <w:lang w:val="nl-NL"/>
              </w:rPr>
              <w:t>Nordwin</w:t>
            </w:r>
            <w:proofErr w:type="spellEnd"/>
            <w:r>
              <w:rPr>
                <w:sz w:val="20"/>
                <w:lang w:val="nl-NL"/>
              </w:rPr>
              <w:t xml:space="preserve"> College Leeuwarden </w:t>
            </w:r>
          </w:p>
        </w:tc>
        <w:tc>
          <w:tcPr>
            <w:tcW w:w="2892" w:type="dxa"/>
          </w:tcPr>
          <w:p w:rsidR="000775A2" w:rsidRDefault="000775A2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In een jaar 3 PvB’s uitvoeren met dezelfde klas. Na iedere PvB </w:t>
            </w:r>
            <w:proofErr w:type="spellStart"/>
            <w:r>
              <w:rPr>
                <w:sz w:val="20"/>
                <w:lang w:val="nl-NL"/>
              </w:rPr>
              <w:t>dmv</w:t>
            </w:r>
            <w:proofErr w:type="spellEnd"/>
            <w:r>
              <w:rPr>
                <w:sz w:val="20"/>
                <w:lang w:val="nl-NL"/>
              </w:rPr>
              <w:t xml:space="preserve"> de Rekenmachine een analyse doen, hiervan leren en direct het vervolgonderwijs voor de volgende PvB aanpassen. Hoe pak je dit aan en wat leer je ervan?</w:t>
            </w:r>
            <w:r>
              <w:rPr>
                <w:sz w:val="20"/>
                <w:lang w:val="nl-NL"/>
              </w:rPr>
              <w:br/>
            </w:r>
          </w:p>
        </w:tc>
        <w:tc>
          <w:tcPr>
            <w:tcW w:w="3000" w:type="dxa"/>
          </w:tcPr>
          <w:p w:rsidR="000775A2" w:rsidRDefault="000775A2" w:rsidP="00956ACB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Marjolein Kroeze</w:t>
            </w:r>
          </w:p>
          <w:p w:rsidR="000775A2" w:rsidRDefault="000775A2" w:rsidP="00956ACB">
            <w:pPr>
              <w:rPr>
                <w:sz w:val="20"/>
                <w:lang w:val="nl-NL"/>
              </w:rPr>
            </w:pPr>
          </w:p>
          <w:p w:rsidR="000775A2" w:rsidRPr="00956ACB" w:rsidRDefault="00DE02C9" w:rsidP="00956ACB">
            <w:pPr>
              <w:rPr>
                <w:rFonts w:ascii="Calibri" w:hAnsi="Calibri"/>
                <w:color w:val="0000FF"/>
                <w:sz w:val="22"/>
                <w:u w:val="single"/>
                <w:lang w:val="nl-NL"/>
              </w:rPr>
            </w:pPr>
            <w:hyperlink r:id="rId14" w:history="1">
              <w:r w:rsidR="000775A2" w:rsidRPr="00956ACB">
                <w:rPr>
                  <w:rStyle w:val="Hyperlink"/>
                  <w:rFonts w:ascii="Calibri" w:hAnsi="Calibri"/>
                  <w:sz w:val="22"/>
                  <w:lang w:val="nl-NL"/>
                </w:rPr>
                <w:t>m.kroeze@nordwincollege.nl</w:t>
              </w:r>
            </w:hyperlink>
          </w:p>
          <w:p w:rsidR="000775A2" w:rsidRDefault="000775A2" w:rsidP="006E58E8">
            <w:pPr>
              <w:rPr>
                <w:sz w:val="20"/>
                <w:lang w:val="nl-NL"/>
              </w:rPr>
            </w:pPr>
          </w:p>
          <w:p w:rsidR="0056706C" w:rsidRDefault="0056706C" w:rsidP="006E58E8">
            <w:pPr>
              <w:rPr>
                <w:sz w:val="20"/>
                <w:lang w:val="nl-NL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058 - 284 65 71</w:t>
            </w:r>
          </w:p>
        </w:tc>
        <w:tc>
          <w:tcPr>
            <w:tcW w:w="1090" w:type="dxa"/>
          </w:tcPr>
          <w:p w:rsidR="000775A2" w:rsidRDefault="000775A2" w:rsidP="00956ACB">
            <w:pPr>
              <w:rPr>
                <w:sz w:val="20"/>
                <w:lang w:val="nl-NL"/>
              </w:rPr>
            </w:pPr>
          </w:p>
          <w:p w:rsidR="00DE08CC" w:rsidRDefault="00DE08CC" w:rsidP="00956ACB">
            <w:pPr>
              <w:rPr>
                <w:sz w:val="20"/>
                <w:lang w:val="nl-NL"/>
              </w:rPr>
            </w:pPr>
          </w:p>
          <w:p w:rsidR="00DE08CC" w:rsidRDefault="00DE08CC" w:rsidP="00956ACB">
            <w:pPr>
              <w:rPr>
                <w:sz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Op te vragen via contactpersoon</w:t>
            </w:r>
          </w:p>
        </w:tc>
      </w:tr>
      <w:tr w:rsidR="000775A2" w:rsidRPr="0056706C" w:rsidTr="00DB34E9">
        <w:tc>
          <w:tcPr>
            <w:tcW w:w="2210" w:type="dxa"/>
          </w:tcPr>
          <w:p w:rsidR="000775A2" w:rsidRDefault="000775A2">
            <w:pPr>
              <w:rPr>
                <w:sz w:val="20"/>
                <w:lang w:val="nl-NL"/>
              </w:rPr>
            </w:pPr>
            <w:r w:rsidRPr="00956ACB">
              <w:rPr>
                <w:sz w:val="20"/>
                <w:lang w:val="nl-NL"/>
              </w:rPr>
              <w:t xml:space="preserve">Integratie van de lessen economie en </w:t>
            </w:r>
            <w:proofErr w:type="spellStart"/>
            <w:r w:rsidRPr="00956ACB">
              <w:rPr>
                <w:sz w:val="20"/>
                <w:lang w:val="nl-NL"/>
              </w:rPr>
              <w:t>Landbouwbreed</w:t>
            </w:r>
            <w:proofErr w:type="spellEnd"/>
            <w:r w:rsidRPr="00956ACB">
              <w:rPr>
                <w:sz w:val="20"/>
                <w:lang w:val="nl-NL"/>
              </w:rPr>
              <w:t xml:space="preserve">  ter voorbereiding </w:t>
            </w:r>
            <w:r w:rsidRPr="00956ACB">
              <w:rPr>
                <w:sz w:val="20"/>
                <w:lang w:val="nl-NL"/>
              </w:rPr>
              <w:lastRenderedPageBreak/>
              <w:t xml:space="preserve">op de PvB </w:t>
            </w:r>
            <w:proofErr w:type="spellStart"/>
            <w:r w:rsidRPr="00956ACB">
              <w:rPr>
                <w:sz w:val="20"/>
                <w:lang w:val="nl-NL"/>
              </w:rPr>
              <w:t>Mini-onderneming</w:t>
            </w:r>
            <w:proofErr w:type="spellEnd"/>
          </w:p>
          <w:p w:rsidR="000775A2" w:rsidRDefault="000775A2">
            <w:pPr>
              <w:rPr>
                <w:sz w:val="20"/>
                <w:lang w:val="nl-NL"/>
              </w:rPr>
            </w:pPr>
          </w:p>
          <w:p w:rsidR="000775A2" w:rsidRPr="00956ACB" w:rsidRDefault="000775A2">
            <w:pPr>
              <w:rPr>
                <w:sz w:val="20"/>
                <w:lang w:val="nl-NL"/>
              </w:rPr>
            </w:pPr>
            <w:proofErr w:type="spellStart"/>
            <w:r>
              <w:rPr>
                <w:sz w:val="20"/>
                <w:lang w:val="nl-NL"/>
              </w:rPr>
              <w:t>Nordwin</w:t>
            </w:r>
            <w:proofErr w:type="spellEnd"/>
            <w:r>
              <w:rPr>
                <w:sz w:val="20"/>
                <w:lang w:val="nl-NL"/>
              </w:rPr>
              <w:t xml:space="preserve"> College Leeuwarden</w:t>
            </w:r>
          </w:p>
          <w:p w:rsidR="000775A2" w:rsidRPr="00956ACB" w:rsidRDefault="000775A2">
            <w:pPr>
              <w:rPr>
                <w:sz w:val="20"/>
                <w:lang w:val="nl-NL"/>
              </w:rPr>
            </w:pPr>
          </w:p>
        </w:tc>
        <w:tc>
          <w:tcPr>
            <w:tcW w:w="2352" w:type="dxa"/>
          </w:tcPr>
          <w:p w:rsidR="000775A2" w:rsidRPr="006E58E8" w:rsidRDefault="000775A2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lastRenderedPageBreak/>
              <w:t xml:space="preserve">Ter voorbereiding op de PvB </w:t>
            </w:r>
            <w:proofErr w:type="spellStart"/>
            <w:r>
              <w:rPr>
                <w:sz w:val="20"/>
                <w:lang w:val="nl-NL"/>
              </w:rPr>
              <w:t>mini-onderneming</w:t>
            </w:r>
            <w:proofErr w:type="spellEnd"/>
            <w:r>
              <w:rPr>
                <w:sz w:val="20"/>
                <w:lang w:val="nl-NL"/>
              </w:rPr>
              <w:t xml:space="preserve"> hebben docenten LLB en </w:t>
            </w:r>
            <w:r>
              <w:rPr>
                <w:sz w:val="20"/>
                <w:lang w:val="nl-NL"/>
              </w:rPr>
              <w:lastRenderedPageBreak/>
              <w:t>Economie de handen ineen geslagen en bereiden in hun gezamenlijke lessen de leerlingen beter voor. Hoe hebben zij dit bereikt?</w:t>
            </w:r>
          </w:p>
        </w:tc>
        <w:tc>
          <w:tcPr>
            <w:tcW w:w="2838" w:type="dxa"/>
          </w:tcPr>
          <w:p w:rsidR="000775A2" w:rsidRDefault="000775A2" w:rsidP="006E58E8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lastRenderedPageBreak/>
              <w:t>Marjolein Kroeze</w:t>
            </w:r>
          </w:p>
          <w:p w:rsidR="000775A2" w:rsidRDefault="000775A2" w:rsidP="006E58E8">
            <w:pPr>
              <w:rPr>
                <w:sz w:val="20"/>
                <w:lang w:val="nl-NL"/>
              </w:rPr>
            </w:pPr>
          </w:p>
          <w:p w:rsidR="000775A2" w:rsidRPr="00E567CF" w:rsidRDefault="00DE02C9" w:rsidP="00956ACB">
            <w:pPr>
              <w:rPr>
                <w:rFonts w:ascii="Calibri" w:hAnsi="Calibri"/>
                <w:color w:val="0000FF"/>
                <w:sz w:val="22"/>
                <w:u w:val="single"/>
                <w:lang w:val="nl-NL"/>
              </w:rPr>
            </w:pPr>
            <w:hyperlink r:id="rId15" w:history="1">
              <w:r w:rsidR="000775A2" w:rsidRPr="00E567CF">
                <w:rPr>
                  <w:rStyle w:val="Hyperlink"/>
                  <w:rFonts w:ascii="Calibri" w:hAnsi="Calibri"/>
                  <w:sz w:val="22"/>
                  <w:lang w:val="nl-NL"/>
                </w:rPr>
                <w:t>m.kroeze@nordwincollege.nl</w:t>
              </w:r>
            </w:hyperlink>
          </w:p>
          <w:p w:rsidR="000775A2" w:rsidRDefault="000775A2" w:rsidP="006E58E8">
            <w:pPr>
              <w:rPr>
                <w:sz w:val="20"/>
                <w:lang w:val="nl-NL"/>
              </w:rPr>
            </w:pPr>
          </w:p>
          <w:p w:rsidR="0056706C" w:rsidRPr="00956ACB" w:rsidRDefault="0056706C" w:rsidP="0056706C">
            <w:pPr>
              <w:rPr>
                <w:sz w:val="20"/>
                <w:lang w:val="nl-NL"/>
              </w:rPr>
            </w:pPr>
          </w:p>
        </w:tc>
        <w:tc>
          <w:tcPr>
            <w:tcW w:w="1888" w:type="dxa"/>
          </w:tcPr>
          <w:p w:rsidR="000775A2" w:rsidRDefault="000775A2" w:rsidP="006E58E8">
            <w:pPr>
              <w:rPr>
                <w:sz w:val="20"/>
                <w:lang w:val="nl-NL"/>
              </w:rPr>
            </w:pPr>
          </w:p>
          <w:p w:rsidR="00DE08CC" w:rsidRDefault="00DE08CC" w:rsidP="006E58E8">
            <w:pPr>
              <w:rPr>
                <w:sz w:val="20"/>
                <w:lang w:val="nl-NL"/>
              </w:rPr>
            </w:pPr>
          </w:p>
          <w:p w:rsidR="00DE08CC" w:rsidRDefault="00DE08CC" w:rsidP="006E58E8">
            <w:pPr>
              <w:rPr>
                <w:sz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Op te vragen via </w:t>
            </w:r>
            <w:r>
              <w:rPr>
                <w:sz w:val="20"/>
                <w:szCs w:val="20"/>
                <w:lang w:val="nl-NL"/>
              </w:rPr>
              <w:lastRenderedPageBreak/>
              <w:t>contactpersoon</w:t>
            </w:r>
          </w:p>
        </w:tc>
      </w:tr>
      <w:tr w:rsidR="000775A2" w:rsidRPr="0056706C" w:rsidTr="00DB34E9">
        <w:tc>
          <w:tcPr>
            <w:tcW w:w="2210" w:type="dxa"/>
          </w:tcPr>
          <w:p w:rsidR="000775A2" w:rsidRPr="00956ACB" w:rsidRDefault="000775A2" w:rsidP="006E58E8">
            <w:pPr>
              <w:rPr>
                <w:sz w:val="20"/>
                <w:lang w:val="nl-NL"/>
              </w:rPr>
            </w:pPr>
            <w:r w:rsidRPr="00956ACB">
              <w:rPr>
                <w:sz w:val="20"/>
                <w:lang w:val="nl-NL"/>
              </w:rPr>
              <w:lastRenderedPageBreak/>
              <w:t>Rekenmachine voor een rekentoets</w:t>
            </w:r>
          </w:p>
          <w:p w:rsidR="000775A2" w:rsidRPr="006E58E8" w:rsidRDefault="000775A2" w:rsidP="006E58E8">
            <w:pPr>
              <w:rPr>
                <w:sz w:val="20"/>
                <w:lang w:val="nl-NL"/>
              </w:rPr>
            </w:pPr>
            <w:r w:rsidRPr="006E58E8">
              <w:rPr>
                <w:sz w:val="20"/>
                <w:lang w:val="nl-NL"/>
              </w:rPr>
              <w:t>+ individueel portfolio formulier per leerling</w:t>
            </w:r>
          </w:p>
          <w:p w:rsidR="000775A2" w:rsidRPr="006E58E8" w:rsidRDefault="000775A2" w:rsidP="006E58E8">
            <w:pPr>
              <w:rPr>
                <w:sz w:val="20"/>
                <w:lang w:val="nl-NL"/>
              </w:rPr>
            </w:pPr>
          </w:p>
          <w:p w:rsidR="000775A2" w:rsidRPr="006E58E8" w:rsidRDefault="000775A2" w:rsidP="006E58E8">
            <w:pPr>
              <w:rPr>
                <w:sz w:val="20"/>
                <w:lang w:val="nl-NL"/>
              </w:rPr>
            </w:pPr>
            <w:proofErr w:type="spellStart"/>
            <w:r w:rsidRPr="006E58E8">
              <w:rPr>
                <w:sz w:val="20"/>
                <w:lang w:val="nl-NL"/>
              </w:rPr>
              <w:t>Clusius</w:t>
            </w:r>
            <w:proofErr w:type="spellEnd"/>
            <w:r w:rsidRPr="006E58E8">
              <w:rPr>
                <w:sz w:val="20"/>
                <w:lang w:val="nl-NL"/>
              </w:rPr>
              <w:t xml:space="preserve"> College Hoorn</w:t>
            </w:r>
          </w:p>
          <w:p w:rsidR="000775A2" w:rsidRPr="006E58E8" w:rsidRDefault="000775A2" w:rsidP="006E58E8">
            <w:pPr>
              <w:rPr>
                <w:sz w:val="20"/>
                <w:lang w:val="nl-NL"/>
              </w:rPr>
            </w:pPr>
          </w:p>
        </w:tc>
        <w:tc>
          <w:tcPr>
            <w:tcW w:w="2352" w:type="dxa"/>
          </w:tcPr>
          <w:p w:rsidR="000775A2" w:rsidRPr="006E58E8" w:rsidRDefault="000775A2">
            <w:pPr>
              <w:rPr>
                <w:sz w:val="20"/>
                <w:lang w:val="nl-NL"/>
              </w:rPr>
            </w:pPr>
            <w:r w:rsidRPr="006E58E8">
              <w:rPr>
                <w:sz w:val="20"/>
                <w:lang w:val="nl-NL"/>
              </w:rPr>
              <w:t xml:space="preserve">Vertaling van “de GP-rekenmachine” naar een rekentoets. </w:t>
            </w:r>
          </w:p>
          <w:p w:rsidR="000775A2" w:rsidRPr="006E58E8" w:rsidRDefault="000775A2" w:rsidP="006E58E8">
            <w:pPr>
              <w:pStyle w:val="Lijstalinea"/>
              <w:numPr>
                <w:ilvl w:val="0"/>
                <w:numId w:val="1"/>
              </w:numPr>
              <w:rPr>
                <w:sz w:val="20"/>
                <w:lang w:val="nl-NL"/>
              </w:rPr>
            </w:pPr>
            <w:r w:rsidRPr="006E58E8">
              <w:rPr>
                <w:sz w:val="20"/>
                <w:lang w:val="nl-NL"/>
              </w:rPr>
              <w:t>Rapportage op klasniveau</w:t>
            </w:r>
          </w:p>
          <w:p w:rsidR="000775A2" w:rsidRPr="006E58E8" w:rsidRDefault="000775A2" w:rsidP="006E58E8">
            <w:pPr>
              <w:pStyle w:val="Lijstalinea"/>
              <w:numPr>
                <w:ilvl w:val="0"/>
                <w:numId w:val="1"/>
              </w:numPr>
              <w:rPr>
                <w:sz w:val="20"/>
                <w:lang w:val="nl-NL"/>
              </w:rPr>
            </w:pPr>
            <w:r w:rsidRPr="006E58E8">
              <w:rPr>
                <w:sz w:val="20"/>
                <w:lang w:val="nl-NL"/>
              </w:rPr>
              <w:t xml:space="preserve">rapportage op </w:t>
            </w:r>
            <w:proofErr w:type="spellStart"/>
            <w:r w:rsidRPr="006E58E8">
              <w:rPr>
                <w:sz w:val="20"/>
                <w:lang w:val="nl-NL"/>
              </w:rPr>
              <w:t>leerlingni</w:t>
            </w:r>
            <w:r w:rsidR="00DE08CC">
              <w:rPr>
                <w:sz w:val="20"/>
                <w:lang w:val="nl-NL"/>
              </w:rPr>
              <w:t>v</w:t>
            </w:r>
            <w:r w:rsidRPr="006E58E8">
              <w:rPr>
                <w:sz w:val="20"/>
                <w:lang w:val="nl-NL"/>
              </w:rPr>
              <w:t>eau</w:t>
            </w:r>
            <w:proofErr w:type="spellEnd"/>
            <w:r w:rsidRPr="006E58E8">
              <w:rPr>
                <w:sz w:val="20"/>
                <w:lang w:val="nl-NL"/>
              </w:rPr>
              <w:t xml:space="preserve"> zodat leerling dit mee kan nemen in portfolio</w:t>
            </w:r>
          </w:p>
        </w:tc>
        <w:tc>
          <w:tcPr>
            <w:tcW w:w="2838" w:type="dxa"/>
          </w:tcPr>
          <w:p w:rsidR="000775A2" w:rsidRPr="006E58E8" w:rsidRDefault="000775A2">
            <w:pPr>
              <w:rPr>
                <w:sz w:val="20"/>
                <w:lang w:val="nl-NL"/>
              </w:rPr>
            </w:pPr>
            <w:r w:rsidRPr="006E58E8">
              <w:rPr>
                <w:sz w:val="20"/>
                <w:lang w:val="nl-NL"/>
              </w:rPr>
              <w:t xml:space="preserve">Trees van </w:t>
            </w:r>
            <w:proofErr w:type="spellStart"/>
            <w:r w:rsidRPr="006E58E8">
              <w:rPr>
                <w:sz w:val="20"/>
                <w:lang w:val="nl-NL"/>
              </w:rPr>
              <w:t>Staveren</w:t>
            </w:r>
            <w:proofErr w:type="spellEnd"/>
          </w:p>
          <w:p w:rsidR="000775A2" w:rsidRPr="006E58E8" w:rsidRDefault="000775A2">
            <w:pPr>
              <w:rPr>
                <w:sz w:val="20"/>
                <w:lang w:val="nl-NL"/>
              </w:rPr>
            </w:pPr>
          </w:p>
          <w:p w:rsidR="000775A2" w:rsidRPr="00E567CF" w:rsidRDefault="00DE02C9" w:rsidP="006E58E8">
            <w:pPr>
              <w:rPr>
                <w:rFonts w:ascii="Calibri" w:hAnsi="Calibri"/>
                <w:color w:val="0000FF"/>
                <w:sz w:val="22"/>
                <w:u w:val="single"/>
                <w:lang w:val="nl-NL"/>
              </w:rPr>
            </w:pPr>
            <w:hyperlink r:id="rId16" w:history="1">
              <w:r w:rsidR="000775A2" w:rsidRPr="00E567CF">
                <w:rPr>
                  <w:rStyle w:val="Hyperlink"/>
                  <w:rFonts w:ascii="Calibri" w:hAnsi="Calibri"/>
                  <w:sz w:val="22"/>
                  <w:lang w:val="nl-NL"/>
                </w:rPr>
                <w:t>t.vanstaveren@clusius.nl</w:t>
              </w:r>
            </w:hyperlink>
          </w:p>
          <w:p w:rsidR="000775A2" w:rsidRPr="006E58E8" w:rsidRDefault="000775A2">
            <w:pPr>
              <w:rPr>
                <w:sz w:val="20"/>
                <w:lang w:val="nl-NL"/>
              </w:rPr>
            </w:pPr>
          </w:p>
        </w:tc>
        <w:tc>
          <w:tcPr>
            <w:tcW w:w="1888" w:type="dxa"/>
          </w:tcPr>
          <w:p w:rsidR="000775A2" w:rsidRDefault="0056706C">
            <w:pPr>
              <w:rPr>
                <w:sz w:val="20"/>
              </w:rPr>
            </w:pPr>
            <w:r w:rsidRPr="00B92617">
              <w:rPr>
                <w:sz w:val="20"/>
                <w:lang w:val="nl-NL"/>
              </w:rPr>
              <w:t xml:space="preserve">       </w:t>
            </w:r>
          </w:p>
          <w:p w:rsidR="00DE08CC" w:rsidRDefault="00DE08CC">
            <w:pPr>
              <w:rPr>
                <w:sz w:val="20"/>
              </w:rPr>
            </w:pPr>
          </w:p>
          <w:p w:rsidR="00DE08CC" w:rsidRPr="006E58E8" w:rsidRDefault="00DE08CC">
            <w:pPr>
              <w:rPr>
                <w:sz w:val="20"/>
                <w:lang w:val="nl-NL"/>
              </w:rPr>
            </w:pPr>
            <w:proofErr w:type="spellStart"/>
            <w:r>
              <w:rPr>
                <w:sz w:val="20"/>
              </w:rPr>
              <w:t>Beschikbaar</w:t>
            </w:r>
            <w:proofErr w:type="spellEnd"/>
          </w:p>
        </w:tc>
      </w:tr>
      <w:tr w:rsidR="000775A2" w:rsidRPr="00B92617" w:rsidTr="00DB34E9">
        <w:tc>
          <w:tcPr>
            <w:tcW w:w="2210" w:type="dxa"/>
          </w:tcPr>
          <w:p w:rsidR="000775A2" w:rsidRDefault="000775A2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Vertaling van rekenmachine voor PTA toetsen in jaar 3 </w:t>
            </w:r>
          </w:p>
          <w:p w:rsidR="000775A2" w:rsidRDefault="000775A2">
            <w:pPr>
              <w:rPr>
                <w:sz w:val="20"/>
                <w:lang w:val="nl-NL"/>
              </w:rPr>
            </w:pPr>
          </w:p>
          <w:p w:rsidR="000775A2" w:rsidRDefault="000775A2">
            <w:pPr>
              <w:rPr>
                <w:sz w:val="20"/>
                <w:lang w:val="nl-NL"/>
              </w:rPr>
            </w:pPr>
          </w:p>
          <w:p w:rsidR="000775A2" w:rsidRDefault="000775A2">
            <w:pPr>
              <w:rPr>
                <w:sz w:val="20"/>
                <w:lang w:val="nl-NL"/>
              </w:rPr>
            </w:pPr>
            <w:proofErr w:type="spellStart"/>
            <w:r>
              <w:rPr>
                <w:sz w:val="20"/>
                <w:lang w:val="nl-NL"/>
              </w:rPr>
              <w:t>Clusius</w:t>
            </w:r>
            <w:proofErr w:type="spellEnd"/>
            <w:r>
              <w:rPr>
                <w:sz w:val="20"/>
                <w:lang w:val="nl-NL"/>
              </w:rPr>
              <w:t xml:space="preserve"> Heerhugowaard</w:t>
            </w:r>
          </w:p>
          <w:p w:rsidR="000775A2" w:rsidRPr="006E58E8" w:rsidRDefault="000775A2">
            <w:pPr>
              <w:rPr>
                <w:sz w:val="20"/>
                <w:lang w:val="nl-NL"/>
              </w:rPr>
            </w:pPr>
          </w:p>
        </w:tc>
        <w:tc>
          <w:tcPr>
            <w:tcW w:w="2352" w:type="dxa"/>
          </w:tcPr>
          <w:p w:rsidR="000775A2" w:rsidRPr="006E58E8" w:rsidRDefault="000775A2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Voorbeeld van hoe je de rekenmachine kunt “vertalen” naar een (willekeurige)andere toets</w:t>
            </w:r>
          </w:p>
        </w:tc>
        <w:tc>
          <w:tcPr>
            <w:tcW w:w="2838" w:type="dxa"/>
          </w:tcPr>
          <w:p w:rsidR="000775A2" w:rsidRDefault="000775A2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Jeannet van Zoest</w:t>
            </w:r>
          </w:p>
          <w:p w:rsidR="000775A2" w:rsidRDefault="000775A2">
            <w:pPr>
              <w:rPr>
                <w:sz w:val="20"/>
                <w:lang w:val="nl-NL"/>
              </w:rPr>
            </w:pPr>
          </w:p>
          <w:p w:rsidR="000775A2" w:rsidRPr="00E567CF" w:rsidRDefault="00DE02C9" w:rsidP="00956ACB">
            <w:pPr>
              <w:rPr>
                <w:rFonts w:ascii="Calibri" w:hAnsi="Calibri"/>
                <w:color w:val="0000FF"/>
                <w:sz w:val="22"/>
                <w:u w:val="single"/>
                <w:lang w:val="nl-NL"/>
              </w:rPr>
            </w:pPr>
            <w:hyperlink r:id="rId17" w:history="1">
              <w:r w:rsidR="000775A2" w:rsidRPr="00E567CF">
                <w:rPr>
                  <w:rStyle w:val="Hyperlink"/>
                  <w:rFonts w:ascii="Calibri" w:hAnsi="Calibri"/>
                  <w:sz w:val="22"/>
                  <w:lang w:val="nl-NL"/>
                </w:rPr>
                <w:t>j.vanzoest@clusius.nl</w:t>
              </w:r>
            </w:hyperlink>
          </w:p>
          <w:p w:rsidR="000775A2" w:rsidRPr="006E58E8" w:rsidRDefault="000775A2">
            <w:pPr>
              <w:rPr>
                <w:sz w:val="20"/>
                <w:lang w:val="nl-NL"/>
              </w:rPr>
            </w:pPr>
          </w:p>
        </w:tc>
        <w:tc>
          <w:tcPr>
            <w:tcW w:w="1888" w:type="dxa"/>
          </w:tcPr>
          <w:p w:rsidR="000775A2" w:rsidRDefault="000775A2">
            <w:pPr>
              <w:rPr>
                <w:sz w:val="20"/>
                <w:lang w:val="nl-NL"/>
              </w:rPr>
            </w:pPr>
          </w:p>
          <w:p w:rsidR="00DE08CC" w:rsidRDefault="00DE08CC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Beschikbaar </w:t>
            </w:r>
          </w:p>
        </w:tc>
      </w:tr>
      <w:tr w:rsidR="000775A2" w:rsidRPr="006E58E8" w:rsidTr="00DB34E9">
        <w:tc>
          <w:tcPr>
            <w:tcW w:w="2210" w:type="dxa"/>
          </w:tcPr>
          <w:p w:rsidR="000775A2" w:rsidRDefault="000775A2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Ingevulde OGW cyclus</w:t>
            </w:r>
          </w:p>
          <w:p w:rsidR="000775A2" w:rsidRDefault="000775A2">
            <w:pPr>
              <w:rPr>
                <w:sz w:val="20"/>
                <w:lang w:val="nl-NL"/>
              </w:rPr>
            </w:pPr>
          </w:p>
          <w:p w:rsidR="000775A2" w:rsidRDefault="000775A2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Voorbeeld </w:t>
            </w:r>
            <w:proofErr w:type="spellStart"/>
            <w:r>
              <w:rPr>
                <w:sz w:val="20"/>
                <w:lang w:val="nl-NL"/>
              </w:rPr>
              <w:t>Clusius</w:t>
            </w:r>
            <w:proofErr w:type="spellEnd"/>
            <w:r>
              <w:rPr>
                <w:sz w:val="20"/>
                <w:lang w:val="nl-NL"/>
              </w:rPr>
              <w:t xml:space="preserve"> Heerhugowaard</w:t>
            </w:r>
          </w:p>
          <w:p w:rsidR="000775A2" w:rsidRPr="006E58E8" w:rsidRDefault="000775A2">
            <w:pPr>
              <w:rPr>
                <w:sz w:val="20"/>
                <w:lang w:val="nl-NL"/>
              </w:rPr>
            </w:pPr>
          </w:p>
        </w:tc>
        <w:tc>
          <w:tcPr>
            <w:tcW w:w="2352" w:type="dxa"/>
          </w:tcPr>
          <w:p w:rsidR="000775A2" w:rsidRPr="006E58E8" w:rsidRDefault="000775A2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Ingevulde GP-OGW cyclus voor de praktijkvakken </w:t>
            </w:r>
          </w:p>
        </w:tc>
        <w:tc>
          <w:tcPr>
            <w:tcW w:w="2838" w:type="dxa"/>
          </w:tcPr>
          <w:p w:rsidR="000775A2" w:rsidRPr="00E567CF" w:rsidRDefault="000775A2">
            <w:pPr>
              <w:rPr>
                <w:sz w:val="20"/>
              </w:rPr>
            </w:pPr>
            <w:r w:rsidRPr="00E567CF">
              <w:rPr>
                <w:sz w:val="20"/>
              </w:rPr>
              <w:t>Marion Visser</w:t>
            </w:r>
          </w:p>
          <w:p w:rsidR="000775A2" w:rsidRPr="00E567CF" w:rsidRDefault="000775A2">
            <w:pPr>
              <w:rPr>
                <w:sz w:val="20"/>
              </w:rPr>
            </w:pPr>
          </w:p>
          <w:p w:rsidR="000775A2" w:rsidRDefault="00DE02C9" w:rsidP="00956ACB">
            <w:pPr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18" w:history="1">
              <w:r w:rsidR="000775A2">
                <w:rPr>
                  <w:rStyle w:val="Hyperlink"/>
                  <w:rFonts w:ascii="Calibri" w:hAnsi="Calibri"/>
                  <w:sz w:val="22"/>
                </w:rPr>
                <w:t>m.visser@clusius.nl</w:t>
              </w:r>
            </w:hyperlink>
          </w:p>
          <w:p w:rsidR="000775A2" w:rsidRPr="00E567CF" w:rsidRDefault="000775A2">
            <w:pPr>
              <w:rPr>
                <w:sz w:val="20"/>
              </w:rPr>
            </w:pPr>
          </w:p>
        </w:tc>
        <w:tc>
          <w:tcPr>
            <w:tcW w:w="1888" w:type="dxa"/>
          </w:tcPr>
          <w:p w:rsidR="000775A2" w:rsidRDefault="000775A2">
            <w:pPr>
              <w:rPr>
                <w:sz w:val="20"/>
              </w:rPr>
            </w:pPr>
          </w:p>
          <w:p w:rsidR="00DE08CC" w:rsidRPr="00E567CF" w:rsidRDefault="00DE08C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Beschikbaar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775A2" w:rsidRPr="0056706C" w:rsidTr="00DB34E9">
        <w:tc>
          <w:tcPr>
            <w:tcW w:w="2210" w:type="dxa"/>
          </w:tcPr>
          <w:p w:rsidR="000775A2" w:rsidRDefault="000775A2" w:rsidP="00C71054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Standaard format voor rekenmachine per PvB </w:t>
            </w:r>
          </w:p>
          <w:p w:rsidR="000775A2" w:rsidRDefault="000775A2" w:rsidP="00C71054">
            <w:pPr>
              <w:rPr>
                <w:sz w:val="20"/>
                <w:lang w:val="nl-NL"/>
              </w:rPr>
            </w:pPr>
          </w:p>
          <w:p w:rsidR="000775A2" w:rsidRPr="00E567CF" w:rsidRDefault="000775A2" w:rsidP="00C71054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Helicon Eindhoven</w:t>
            </w:r>
          </w:p>
        </w:tc>
        <w:tc>
          <w:tcPr>
            <w:tcW w:w="2352" w:type="dxa"/>
          </w:tcPr>
          <w:p w:rsidR="000775A2" w:rsidRDefault="000775A2" w:rsidP="00C71054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Een standaard format gebaseerd op de rekenmachine waarbij ook het voorbereidingsproces op de PvB meegewogen wordt in de beoordeling</w:t>
            </w:r>
          </w:p>
          <w:p w:rsidR="000775A2" w:rsidRPr="00E567CF" w:rsidRDefault="000775A2" w:rsidP="00C71054">
            <w:pPr>
              <w:rPr>
                <w:sz w:val="20"/>
                <w:lang w:val="nl-NL"/>
              </w:rPr>
            </w:pPr>
          </w:p>
        </w:tc>
        <w:tc>
          <w:tcPr>
            <w:tcW w:w="2838" w:type="dxa"/>
          </w:tcPr>
          <w:p w:rsidR="000775A2" w:rsidRPr="0056706C" w:rsidRDefault="000775A2" w:rsidP="00C71054">
            <w:pPr>
              <w:rPr>
                <w:sz w:val="20"/>
                <w:lang w:val="nl-NL"/>
              </w:rPr>
            </w:pPr>
            <w:r w:rsidRPr="0056706C">
              <w:rPr>
                <w:sz w:val="20"/>
                <w:lang w:val="nl-NL"/>
              </w:rPr>
              <w:t>Daniël Jansen</w:t>
            </w:r>
          </w:p>
          <w:p w:rsidR="000775A2" w:rsidRPr="0056706C" w:rsidRDefault="000775A2" w:rsidP="00C71054">
            <w:pPr>
              <w:rPr>
                <w:sz w:val="20"/>
                <w:lang w:val="nl-NL"/>
              </w:rPr>
            </w:pPr>
          </w:p>
          <w:p w:rsidR="000775A2" w:rsidRPr="0056706C" w:rsidRDefault="00DE02C9" w:rsidP="00C71054">
            <w:pPr>
              <w:rPr>
                <w:rFonts w:ascii="Calibri" w:hAnsi="Calibri"/>
                <w:sz w:val="22"/>
                <w:u w:val="single"/>
                <w:lang w:val="nl-NL"/>
              </w:rPr>
            </w:pPr>
            <w:hyperlink r:id="rId19" w:history="1">
              <w:r w:rsidR="000775A2" w:rsidRPr="0056706C">
                <w:rPr>
                  <w:rStyle w:val="Hyperlink"/>
                  <w:rFonts w:ascii="Calibri" w:hAnsi="Calibri"/>
                  <w:color w:val="auto"/>
                  <w:sz w:val="22"/>
                  <w:lang w:val="nl-NL"/>
                </w:rPr>
                <w:t>d.jansen@helicon.nl</w:t>
              </w:r>
            </w:hyperlink>
          </w:p>
          <w:p w:rsidR="000775A2" w:rsidRPr="0056706C" w:rsidRDefault="000775A2" w:rsidP="00C71054">
            <w:pPr>
              <w:rPr>
                <w:sz w:val="20"/>
                <w:lang w:val="nl-NL"/>
              </w:rPr>
            </w:pPr>
          </w:p>
          <w:p w:rsidR="0056706C" w:rsidRDefault="0056706C" w:rsidP="00C71054">
            <w:pPr>
              <w:rPr>
                <w:rFonts w:ascii="Arial" w:hAnsi="Arial" w:cs="Arial"/>
                <w:sz w:val="18"/>
                <w:szCs w:val="18"/>
              </w:rPr>
            </w:pPr>
            <w:r w:rsidRPr="0056706C">
              <w:rPr>
                <w:rFonts w:ascii="Arial" w:hAnsi="Arial" w:cs="Arial"/>
                <w:sz w:val="18"/>
                <w:szCs w:val="18"/>
              </w:rPr>
              <w:t>040 259 57 57</w:t>
            </w:r>
          </w:p>
          <w:p w:rsidR="0056706C" w:rsidRDefault="0056706C" w:rsidP="00C71054">
            <w:pPr>
              <w:rPr>
                <w:rFonts w:ascii="Arial" w:hAnsi="Arial" w:cs="Arial"/>
                <w:sz w:val="18"/>
                <w:szCs w:val="18"/>
              </w:rPr>
            </w:pPr>
          </w:p>
          <w:p w:rsidR="0056706C" w:rsidRPr="0056706C" w:rsidRDefault="0056706C" w:rsidP="00C71054">
            <w:pPr>
              <w:rPr>
                <w:sz w:val="20"/>
                <w:lang w:val="nl-NL"/>
              </w:rPr>
            </w:pPr>
          </w:p>
        </w:tc>
        <w:tc>
          <w:tcPr>
            <w:tcW w:w="1888" w:type="dxa"/>
          </w:tcPr>
          <w:p w:rsidR="000775A2" w:rsidRDefault="000775A2" w:rsidP="00C71054">
            <w:pPr>
              <w:rPr>
                <w:sz w:val="20"/>
                <w:lang w:val="nl-NL"/>
              </w:rPr>
            </w:pPr>
          </w:p>
          <w:p w:rsidR="00DE08CC" w:rsidRDefault="00DE08CC" w:rsidP="00C71054">
            <w:pPr>
              <w:rPr>
                <w:sz w:val="20"/>
                <w:lang w:val="nl-NL"/>
              </w:rPr>
            </w:pPr>
          </w:p>
          <w:p w:rsidR="00DE08CC" w:rsidRPr="0056706C" w:rsidRDefault="00DE08CC" w:rsidP="00C71054">
            <w:pPr>
              <w:rPr>
                <w:sz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Op te vragen via contactpersoon</w:t>
            </w:r>
          </w:p>
        </w:tc>
      </w:tr>
      <w:tr w:rsidR="000775A2" w:rsidRPr="006E58E8" w:rsidTr="00DB34E9">
        <w:tc>
          <w:tcPr>
            <w:tcW w:w="2210" w:type="dxa"/>
          </w:tcPr>
          <w:p w:rsidR="000775A2" w:rsidRDefault="000775A2" w:rsidP="002B31CD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Ingevulde OGW cyclus</w:t>
            </w:r>
          </w:p>
          <w:p w:rsidR="000775A2" w:rsidRDefault="000775A2" w:rsidP="002B31CD">
            <w:pPr>
              <w:rPr>
                <w:sz w:val="20"/>
                <w:lang w:val="nl-NL"/>
              </w:rPr>
            </w:pPr>
          </w:p>
          <w:p w:rsidR="000775A2" w:rsidRDefault="000775A2" w:rsidP="00956ACB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Voorbeeld Helicon Kesteren</w:t>
            </w:r>
          </w:p>
          <w:p w:rsidR="000775A2" w:rsidRPr="006E58E8" w:rsidRDefault="000775A2" w:rsidP="00956ACB">
            <w:pPr>
              <w:rPr>
                <w:sz w:val="20"/>
                <w:lang w:val="nl-NL"/>
              </w:rPr>
            </w:pPr>
          </w:p>
        </w:tc>
        <w:tc>
          <w:tcPr>
            <w:tcW w:w="2352" w:type="dxa"/>
          </w:tcPr>
          <w:p w:rsidR="000775A2" w:rsidRPr="006E58E8" w:rsidRDefault="000775A2" w:rsidP="002B31CD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Ingevulde GP-OGW cyclus voor de praktijkvakken </w:t>
            </w:r>
          </w:p>
        </w:tc>
        <w:tc>
          <w:tcPr>
            <w:tcW w:w="2838" w:type="dxa"/>
          </w:tcPr>
          <w:p w:rsidR="000775A2" w:rsidRPr="00E567CF" w:rsidRDefault="000775A2">
            <w:pPr>
              <w:rPr>
                <w:sz w:val="20"/>
              </w:rPr>
            </w:pPr>
            <w:r w:rsidRPr="00E567CF">
              <w:rPr>
                <w:sz w:val="20"/>
              </w:rPr>
              <w:t>Chantal Willems</w:t>
            </w:r>
          </w:p>
          <w:p w:rsidR="000775A2" w:rsidRPr="00E567CF" w:rsidRDefault="000775A2">
            <w:pPr>
              <w:rPr>
                <w:sz w:val="20"/>
              </w:rPr>
            </w:pPr>
          </w:p>
          <w:p w:rsidR="000775A2" w:rsidRDefault="00DE02C9" w:rsidP="00956ACB">
            <w:pPr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20" w:history="1">
              <w:r w:rsidR="000775A2">
                <w:rPr>
                  <w:rStyle w:val="Hyperlink"/>
                  <w:rFonts w:ascii="Calibri" w:hAnsi="Calibri"/>
                  <w:sz w:val="22"/>
                </w:rPr>
                <w:t>c.willems@helicon.nl</w:t>
              </w:r>
            </w:hyperlink>
          </w:p>
          <w:p w:rsidR="000775A2" w:rsidRPr="00E567CF" w:rsidRDefault="000775A2">
            <w:pPr>
              <w:rPr>
                <w:sz w:val="20"/>
              </w:rPr>
            </w:pPr>
          </w:p>
        </w:tc>
        <w:tc>
          <w:tcPr>
            <w:tcW w:w="1888" w:type="dxa"/>
          </w:tcPr>
          <w:p w:rsidR="000775A2" w:rsidRDefault="000775A2">
            <w:pPr>
              <w:rPr>
                <w:sz w:val="20"/>
              </w:rPr>
            </w:pPr>
          </w:p>
          <w:p w:rsidR="00DE08CC" w:rsidRPr="00E567CF" w:rsidRDefault="00DE08C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Beschikbaar</w:t>
            </w:r>
            <w:proofErr w:type="spellEnd"/>
          </w:p>
        </w:tc>
      </w:tr>
      <w:tr w:rsidR="000775A2" w:rsidRPr="00B92617" w:rsidTr="00DB34E9">
        <w:tc>
          <w:tcPr>
            <w:tcW w:w="2210" w:type="dxa"/>
          </w:tcPr>
          <w:p w:rsidR="000775A2" w:rsidRDefault="000775A2" w:rsidP="00956ACB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Competentiegerichte projecten in de onderbouw. Een goede voorbereiding op de </w:t>
            </w:r>
            <w:proofErr w:type="spellStart"/>
            <w:r>
              <w:rPr>
                <w:sz w:val="20"/>
                <w:lang w:val="nl-NL"/>
              </w:rPr>
              <w:t>PvBs</w:t>
            </w:r>
            <w:proofErr w:type="spellEnd"/>
            <w:r>
              <w:rPr>
                <w:sz w:val="20"/>
                <w:lang w:val="nl-NL"/>
              </w:rPr>
              <w:t xml:space="preserve"> in de bovenbouw</w:t>
            </w:r>
          </w:p>
          <w:p w:rsidR="000775A2" w:rsidRDefault="000775A2" w:rsidP="00956ACB">
            <w:pPr>
              <w:rPr>
                <w:sz w:val="20"/>
                <w:lang w:val="nl-NL"/>
              </w:rPr>
            </w:pPr>
          </w:p>
          <w:p w:rsidR="000775A2" w:rsidRDefault="000775A2" w:rsidP="00956ACB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lastRenderedPageBreak/>
              <w:t>Groenhorst Almere</w:t>
            </w:r>
          </w:p>
          <w:p w:rsidR="000775A2" w:rsidRDefault="000775A2" w:rsidP="00956ACB">
            <w:pPr>
              <w:rPr>
                <w:sz w:val="20"/>
                <w:lang w:val="nl-NL"/>
              </w:rPr>
            </w:pPr>
          </w:p>
        </w:tc>
        <w:tc>
          <w:tcPr>
            <w:tcW w:w="2352" w:type="dxa"/>
          </w:tcPr>
          <w:p w:rsidR="000775A2" w:rsidRDefault="000775A2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lastRenderedPageBreak/>
              <w:t xml:space="preserve">Binnen verschillende thema’s (bv. voeding, dier) zijn grote competentiegerichte projecten geschreven waar onderbouwleerlingen </w:t>
            </w:r>
            <w:r>
              <w:rPr>
                <w:sz w:val="20"/>
                <w:lang w:val="nl-NL"/>
              </w:rPr>
              <w:lastRenderedPageBreak/>
              <w:t>voor groot deel zelfstandig mee aan de slag gaan. Op weg naar een goede voorbereiding op de PvB’s in de bovenbouw!</w:t>
            </w:r>
          </w:p>
          <w:p w:rsidR="000775A2" w:rsidRDefault="000775A2">
            <w:pPr>
              <w:rPr>
                <w:sz w:val="20"/>
                <w:lang w:val="nl-NL"/>
              </w:rPr>
            </w:pPr>
          </w:p>
        </w:tc>
        <w:tc>
          <w:tcPr>
            <w:tcW w:w="2838" w:type="dxa"/>
          </w:tcPr>
          <w:p w:rsidR="000775A2" w:rsidRPr="006D76DE" w:rsidRDefault="000775A2">
            <w:pPr>
              <w:rPr>
                <w:sz w:val="20"/>
                <w:lang w:val="nl-NL"/>
              </w:rPr>
            </w:pPr>
            <w:r w:rsidRPr="006D76DE">
              <w:rPr>
                <w:sz w:val="20"/>
                <w:lang w:val="nl-NL"/>
              </w:rPr>
              <w:lastRenderedPageBreak/>
              <w:t>Erwin van ‘t Wout</w:t>
            </w:r>
          </w:p>
          <w:p w:rsidR="000775A2" w:rsidRPr="006D76DE" w:rsidRDefault="000775A2">
            <w:pPr>
              <w:rPr>
                <w:sz w:val="20"/>
                <w:lang w:val="nl-NL"/>
              </w:rPr>
            </w:pPr>
          </w:p>
          <w:p w:rsidR="000775A2" w:rsidRPr="006D76DE" w:rsidRDefault="00DE02C9" w:rsidP="00E567CF">
            <w:pPr>
              <w:rPr>
                <w:rFonts w:ascii="Calibri" w:hAnsi="Calibri"/>
                <w:color w:val="0000FF"/>
                <w:sz w:val="22"/>
                <w:u w:val="single"/>
                <w:lang w:val="nl-NL"/>
              </w:rPr>
            </w:pPr>
            <w:hyperlink r:id="rId21" w:history="1">
              <w:r w:rsidR="000775A2" w:rsidRPr="006D76DE">
                <w:rPr>
                  <w:rStyle w:val="Hyperlink"/>
                  <w:rFonts w:ascii="Calibri" w:hAnsi="Calibri"/>
                  <w:sz w:val="22"/>
                  <w:lang w:val="nl-NL"/>
                </w:rPr>
                <w:t>g.w.van.t.wout@groenhorst.nl</w:t>
              </w:r>
            </w:hyperlink>
          </w:p>
          <w:p w:rsidR="000775A2" w:rsidRPr="006D76DE" w:rsidRDefault="000775A2">
            <w:pPr>
              <w:rPr>
                <w:sz w:val="20"/>
                <w:lang w:val="nl-NL"/>
              </w:rPr>
            </w:pPr>
          </w:p>
          <w:p w:rsidR="000775A2" w:rsidRPr="006D76DE" w:rsidRDefault="000775A2">
            <w:pPr>
              <w:rPr>
                <w:sz w:val="20"/>
                <w:lang w:val="nl-NL"/>
              </w:rPr>
            </w:pPr>
          </w:p>
          <w:p w:rsidR="000775A2" w:rsidRPr="00E567CF" w:rsidRDefault="000775A2" w:rsidP="00756AF1">
            <w:pPr>
              <w:rPr>
                <w:sz w:val="20"/>
                <w:lang w:val="nl-NL"/>
              </w:rPr>
            </w:pPr>
          </w:p>
        </w:tc>
        <w:tc>
          <w:tcPr>
            <w:tcW w:w="1888" w:type="dxa"/>
          </w:tcPr>
          <w:p w:rsidR="000775A2" w:rsidRDefault="000775A2">
            <w:pPr>
              <w:rPr>
                <w:sz w:val="20"/>
                <w:lang w:val="nl-NL"/>
              </w:rPr>
            </w:pPr>
          </w:p>
          <w:p w:rsidR="00DE08CC" w:rsidRDefault="00DE08CC">
            <w:pPr>
              <w:rPr>
                <w:sz w:val="20"/>
                <w:szCs w:val="20"/>
                <w:lang w:val="nl-NL"/>
              </w:rPr>
            </w:pPr>
          </w:p>
          <w:p w:rsidR="00DE08CC" w:rsidRPr="006D76DE" w:rsidRDefault="00DE08CC">
            <w:pPr>
              <w:rPr>
                <w:sz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Op te vragen via contactpersoon</w:t>
            </w:r>
          </w:p>
        </w:tc>
      </w:tr>
    </w:tbl>
    <w:p w:rsidR="00F85861" w:rsidRPr="00E567CF" w:rsidRDefault="00F85861">
      <w:pPr>
        <w:rPr>
          <w:b/>
          <w:sz w:val="20"/>
          <w:lang w:val="nl-NL"/>
        </w:rPr>
      </w:pPr>
    </w:p>
    <w:sectPr w:rsidR="00F85861" w:rsidRPr="00E5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C9" w:rsidRDefault="00DE02C9" w:rsidP="00DE08CC">
      <w:r>
        <w:separator/>
      </w:r>
    </w:p>
  </w:endnote>
  <w:endnote w:type="continuationSeparator" w:id="0">
    <w:p w:rsidR="00DE02C9" w:rsidRDefault="00DE02C9" w:rsidP="00DE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C9" w:rsidRDefault="00DE02C9" w:rsidP="00DE08CC">
      <w:r>
        <w:separator/>
      </w:r>
    </w:p>
  </w:footnote>
  <w:footnote w:type="continuationSeparator" w:id="0">
    <w:p w:rsidR="00DE02C9" w:rsidRDefault="00DE02C9" w:rsidP="00DE08CC">
      <w:r>
        <w:continuationSeparator/>
      </w:r>
    </w:p>
  </w:footnote>
  <w:footnote w:id="1">
    <w:p w:rsidR="00DE08CC" w:rsidRPr="00DE08CC" w:rsidRDefault="00DE08CC">
      <w:pPr>
        <w:pStyle w:val="Voetnoottekst"/>
        <w:rPr>
          <w:rFonts w:asciiTheme="minorHAnsi" w:hAnsiTheme="minorHAnsi"/>
          <w:lang w:val="nl-NL"/>
        </w:rPr>
      </w:pPr>
      <w:r w:rsidRPr="00DE08CC">
        <w:rPr>
          <w:rStyle w:val="Voetnootmarkering"/>
          <w:rFonts w:asciiTheme="minorHAnsi" w:hAnsiTheme="minorHAnsi"/>
        </w:rPr>
        <w:footnoteRef/>
      </w:r>
      <w:r w:rsidRPr="00DE08CC">
        <w:rPr>
          <w:rFonts w:asciiTheme="minorHAnsi" w:hAnsiTheme="minorHAnsi"/>
        </w:rPr>
        <w:t xml:space="preserve"> </w:t>
      </w:r>
      <w:r w:rsidRPr="00DE08CC">
        <w:rPr>
          <w:rFonts w:asciiTheme="minorHAnsi" w:hAnsiTheme="minorHAnsi"/>
          <w:lang w:val="nl-NL"/>
        </w:rPr>
        <w:t>Direct</w:t>
      </w:r>
      <w:r>
        <w:rPr>
          <w:rFonts w:asciiTheme="minorHAnsi" w:hAnsiTheme="minorHAnsi"/>
          <w:lang w:val="nl-NL"/>
        </w:rPr>
        <w:t xml:space="preserve"> beschikbare producten zijn te downloaden van de </w:t>
      </w:r>
      <w:hyperlink r:id="rId1" w:history="1">
        <w:r w:rsidRPr="00DE08CC">
          <w:rPr>
            <w:rStyle w:val="Hyperlink"/>
            <w:rFonts w:asciiTheme="minorHAnsi" w:hAnsiTheme="minorHAnsi"/>
            <w:lang w:val="nl-NL"/>
          </w:rPr>
          <w:t>GP-OGW site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0A33"/>
    <w:multiLevelType w:val="hybridMultilevel"/>
    <w:tmpl w:val="6EDAFB0C"/>
    <w:lvl w:ilvl="0" w:tplc="20F0E82C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61"/>
    <w:rsid w:val="000775A2"/>
    <w:rsid w:val="00330152"/>
    <w:rsid w:val="004C49B2"/>
    <w:rsid w:val="0056706C"/>
    <w:rsid w:val="005F5F70"/>
    <w:rsid w:val="00675606"/>
    <w:rsid w:val="00693EC8"/>
    <w:rsid w:val="006D76DE"/>
    <w:rsid w:val="006E58E8"/>
    <w:rsid w:val="00756AF1"/>
    <w:rsid w:val="00956ACB"/>
    <w:rsid w:val="00992A3B"/>
    <w:rsid w:val="00A17456"/>
    <w:rsid w:val="00B102A4"/>
    <w:rsid w:val="00B92617"/>
    <w:rsid w:val="00D4183F"/>
    <w:rsid w:val="00DB34E9"/>
    <w:rsid w:val="00DE02C9"/>
    <w:rsid w:val="00DE08CC"/>
    <w:rsid w:val="00E567CF"/>
    <w:rsid w:val="00F85861"/>
    <w:rsid w:val="00F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3EC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93EC8"/>
    <w:rPr>
      <w:b/>
      <w:bCs/>
    </w:rPr>
  </w:style>
  <w:style w:type="table" w:styleId="Tabelraster">
    <w:name w:val="Table Grid"/>
    <w:basedOn w:val="Standaardtabel"/>
    <w:uiPriority w:val="59"/>
    <w:rsid w:val="00F8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8586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E58E8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92617"/>
    <w:rPr>
      <w:rFonts w:eastAsia="Times New Roman"/>
      <w:sz w:val="20"/>
      <w:szCs w:val="21"/>
      <w:lang w:eastAsia="en-GB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92617"/>
    <w:rPr>
      <w:rFonts w:eastAsia="Times New Roman"/>
      <w:sz w:val="20"/>
      <w:szCs w:val="21"/>
      <w:lang w:eastAsia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E08CC"/>
    <w:rPr>
      <w:color w:val="800080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E08C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E08C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E08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3EC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93EC8"/>
    <w:rPr>
      <w:b/>
      <w:bCs/>
    </w:rPr>
  </w:style>
  <w:style w:type="table" w:styleId="Tabelraster">
    <w:name w:val="Table Grid"/>
    <w:basedOn w:val="Standaardtabel"/>
    <w:uiPriority w:val="59"/>
    <w:rsid w:val="00F8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8586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E58E8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92617"/>
    <w:rPr>
      <w:rFonts w:eastAsia="Times New Roman"/>
      <w:sz w:val="20"/>
      <w:szCs w:val="21"/>
      <w:lang w:eastAsia="en-GB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92617"/>
    <w:rPr>
      <w:rFonts w:eastAsia="Times New Roman"/>
      <w:sz w:val="20"/>
      <w:szCs w:val="21"/>
      <w:lang w:eastAsia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E08CC"/>
    <w:rPr>
      <w:color w:val="800080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E08C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E08C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E0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.russchen@aocterra.nl" TargetMode="External"/><Relationship Id="rId18" Type="http://schemas.openxmlformats.org/officeDocument/2006/relationships/hyperlink" Target="mailto:m.visser@clusius.nl" TargetMode="External"/><Relationship Id="rId3" Type="http://schemas.openxmlformats.org/officeDocument/2006/relationships/styles" Target="styles.xml"/><Relationship Id="rId21" Type="http://schemas.openxmlformats.org/officeDocument/2006/relationships/hyperlink" Target="mailto:g.w.van.t.wout@groenhorst.n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.klomp@aocterra.nl" TargetMode="External"/><Relationship Id="rId17" Type="http://schemas.openxmlformats.org/officeDocument/2006/relationships/hyperlink" Target="mailto:j.vanzoest@clusius.n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.vanstaveren@clusius.nl" TargetMode="External"/><Relationship Id="rId20" Type="http://schemas.openxmlformats.org/officeDocument/2006/relationships/hyperlink" Target="mailto:c.willems@helicon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outu.be/-7f3cPNLT_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.kroeze@nordwincollege.n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.vanklinken@aocterra.nl" TargetMode="External"/><Relationship Id="rId19" Type="http://schemas.openxmlformats.org/officeDocument/2006/relationships/hyperlink" Target="mailto:d.jansen@helicon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meuleman@aocterra.nl" TargetMode="External"/><Relationship Id="rId14" Type="http://schemas.openxmlformats.org/officeDocument/2006/relationships/hyperlink" Target="mailto:m.kroeze@nordwincollege.nl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roenproeven.nl/site/groen-proeven---ogw/opbrengst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A11A-CE38-4AE9-AF3F-12BF3B7D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Gulikers, Judith</dc:creator>
  <cp:lastModifiedBy>Wilma</cp:lastModifiedBy>
  <cp:revision>2</cp:revision>
  <dcterms:created xsi:type="dcterms:W3CDTF">2014-08-25T17:55:00Z</dcterms:created>
  <dcterms:modified xsi:type="dcterms:W3CDTF">2014-08-25T17:55:00Z</dcterms:modified>
</cp:coreProperties>
</file>